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A78" w:rsidRPr="00105A78" w:rsidRDefault="00105A78" w:rsidP="00105A78">
      <w:pPr>
        <w:pStyle w:val="NormalWeb"/>
        <w:shd w:val="clear" w:color="auto" w:fill="FFFFFF"/>
        <w:spacing w:before="0" w:beforeAutospacing="0" w:after="0" w:afterAutospacing="0"/>
        <w:rPr>
          <w:rFonts w:ascii="Calibri" w:hAnsi="Calibri" w:cs="Calibri"/>
          <w:b/>
          <w:color w:val="000000"/>
          <w:sz w:val="22"/>
          <w:szCs w:val="22"/>
          <w:u w:val="single"/>
          <w:bdr w:val="none" w:sz="0" w:space="0" w:color="auto" w:frame="1"/>
        </w:rPr>
      </w:pPr>
      <w:r w:rsidRPr="00105A78">
        <w:rPr>
          <w:rFonts w:ascii="Calibri" w:hAnsi="Calibri" w:cs="Calibri"/>
          <w:b/>
          <w:color w:val="000000"/>
          <w:sz w:val="22"/>
          <w:szCs w:val="22"/>
          <w:u w:val="single"/>
          <w:bdr w:val="none" w:sz="0" w:space="0" w:color="auto" w:frame="1"/>
        </w:rPr>
        <w:t xml:space="preserve">Acknowledgements in English </w:t>
      </w:r>
    </w:p>
    <w:p w:rsidR="00105A78" w:rsidRDefault="00105A78" w:rsidP="00105A78">
      <w:pPr>
        <w:pStyle w:val="NormalWeb"/>
        <w:shd w:val="clear" w:color="auto" w:fill="FFFFFF"/>
        <w:spacing w:before="0" w:beforeAutospacing="0" w:after="0" w:afterAutospacing="0"/>
        <w:rPr>
          <w:rFonts w:ascii="Calibri" w:hAnsi="Calibri" w:cs="Calibri"/>
          <w:color w:val="000000"/>
          <w:sz w:val="22"/>
          <w:szCs w:val="22"/>
          <w:u w:val="single"/>
          <w:bdr w:val="none" w:sz="0" w:space="0" w:color="auto" w:frame="1"/>
        </w:rPr>
      </w:pPr>
    </w:p>
    <w:p w:rsidR="00105A78" w:rsidRDefault="00105A78" w:rsidP="00105A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u w:val="single"/>
          <w:bdr w:val="none" w:sz="0" w:space="0" w:color="auto" w:frame="1"/>
        </w:rPr>
        <w:t>Long acknowledgement language </w:t>
      </w:r>
      <w:r>
        <w:rPr>
          <w:rFonts w:ascii="Calibri" w:hAnsi="Calibri" w:cs="Calibri"/>
          <w:color w:val="000000"/>
          <w:sz w:val="22"/>
          <w:szCs w:val="22"/>
          <w:bdr w:val="none" w:sz="0" w:space="0" w:color="auto" w:frame="1"/>
        </w:rPr>
        <w:t>(for reports, full papers, etc.) </w:t>
      </w:r>
    </w:p>
    <w:p w:rsidR="00105A78" w:rsidRDefault="00105A78" w:rsidP="00105A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rsidR="00105A78" w:rsidRDefault="00105A78" w:rsidP="00105A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This research was conducted as part of Building Migrant Resilience in Cities- Immigration et résilience en milieu urbain (BMRC-IRMU), a five-year (2016-2021) research undertaking in Ontario and Quebec to generate evidence and new knowledge on emerging trends in international migration. It explores key questions on migration status and pathways to residency, the complex institutional landscapes of settlement and integration, and the capacities employed by migrants to successfully overcome challenges in their new environment. BMRC-IRMU is implemented by York University and numerous partners with support from the Government of Canada’s Social Sciences and Humanities Research Council </w:t>
      </w:r>
      <w:r>
        <w:rPr>
          <w:rFonts w:ascii="Calibri" w:hAnsi="Calibri" w:cs="Calibri"/>
          <w:color w:val="000000"/>
          <w:sz w:val="22"/>
          <w:szCs w:val="22"/>
          <w:bdr w:val="none" w:sz="0" w:space="0" w:color="auto" w:frame="1"/>
          <w:lang w:val="en-GB"/>
        </w:rPr>
        <w:t>Grant # 895-2016-1004</w:t>
      </w:r>
      <w:r>
        <w:rPr>
          <w:rFonts w:ascii="Calibri" w:hAnsi="Calibri" w:cs="Calibri"/>
          <w:color w:val="000000"/>
          <w:sz w:val="22"/>
          <w:szCs w:val="22"/>
          <w:bdr w:val="none" w:sz="0" w:space="0" w:color="auto" w:frame="1"/>
        </w:rPr>
        <w:t>.  The views expressed in this publication are those of the author(s). </w:t>
      </w:r>
    </w:p>
    <w:p w:rsidR="00105A78" w:rsidRDefault="00105A78" w:rsidP="00105A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rsidR="00105A78" w:rsidRDefault="00105A78" w:rsidP="00105A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u w:val="single"/>
          <w:bdr w:val="none" w:sz="0" w:space="0" w:color="auto" w:frame="1"/>
        </w:rPr>
        <w:t>Short acknowledgement language</w:t>
      </w:r>
      <w:r>
        <w:rPr>
          <w:rFonts w:ascii="Calibri" w:hAnsi="Calibri" w:cs="Calibri"/>
          <w:color w:val="000000"/>
          <w:sz w:val="22"/>
          <w:szCs w:val="22"/>
          <w:bdr w:val="none" w:sz="0" w:space="0" w:color="auto" w:frame="1"/>
        </w:rPr>
        <w:t> (for journal articles, conference presentations, etc.) </w:t>
      </w:r>
    </w:p>
    <w:p w:rsidR="00105A78" w:rsidRDefault="00105A78" w:rsidP="00105A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rsidR="00105A78" w:rsidRDefault="00105A78" w:rsidP="00105A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This research was conducted as part of Building Migrant Resilience in Cities - Immigration et résilience en milieu urbain (BMRC-IRMU) is a research partnership in Ontario and Quebec implemented by York University and numerous partners with support from the Government of Canada’s Social Sciences and Humanities Research Council </w:t>
      </w:r>
      <w:r>
        <w:rPr>
          <w:rFonts w:ascii="Calibri" w:hAnsi="Calibri" w:cs="Calibri"/>
          <w:color w:val="000000"/>
          <w:sz w:val="22"/>
          <w:szCs w:val="22"/>
          <w:bdr w:val="none" w:sz="0" w:space="0" w:color="auto" w:frame="1"/>
          <w:lang w:val="en-GB"/>
        </w:rPr>
        <w:t>Grant # 895-2016-1004</w:t>
      </w:r>
      <w:r>
        <w:rPr>
          <w:rFonts w:ascii="Calibri" w:hAnsi="Calibri" w:cs="Calibri"/>
          <w:color w:val="000000"/>
          <w:sz w:val="22"/>
          <w:szCs w:val="22"/>
          <w:bdr w:val="none" w:sz="0" w:space="0" w:color="auto" w:frame="1"/>
        </w:rPr>
        <w:t>.  </w:t>
      </w:r>
      <w:r>
        <w:rPr>
          <w:rFonts w:ascii="Calibri" w:hAnsi="Calibri" w:cs="Calibri"/>
          <w:color w:val="000000"/>
          <w:sz w:val="22"/>
          <w:szCs w:val="22"/>
          <w:bdr w:val="none" w:sz="0" w:space="0" w:color="auto" w:frame="1"/>
          <w:shd w:val="clear" w:color="auto" w:fill="FFFFFF"/>
        </w:rPr>
        <w:t>The views expressed in this publication are those of the author(s). </w:t>
      </w:r>
    </w:p>
    <w:p w:rsidR="002267BA" w:rsidRDefault="002267BA">
      <w:pPr>
        <w:rPr>
          <w:lang w:val="en-CA"/>
        </w:rPr>
      </w:pPr>
    </w:p>
    <w:p w:rsidR="00105A78" w:rsidRDefault="00105A78">
      <w:pPr>
        <w:rPr>
          <w:lang w:val="en-CA"/>
        </w:rPr>
      </w:pPr>
      <w:bookmarkStart w:id="0" w:name="_GoBack"/>
      <w:bookmarkEnd w:id="0"/>
    </w:p>
    <w:sectPr w:rsidR="00105A78" w:rsidSect="00E32685">
      <w:pgSz w:w="12240" w:h="15840"/>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78"/>
    <w:rsid w:val="00105A78"/>
    <w:rsid w:val="002267BA"/>
    <w:rsid w:val="00C125E8"/>
    <w:rsid w:val="00E32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54C087"/>
  <w15:chartTrackingRefBased/>
  <w15:docId w15:val="{16C042E8-01ED-C849-AF11-49D9707E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A78"/>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2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Shehnaz Fakim</dc:creator>
  <cp:keywords/>
  <dc:description/>
  <cp:lastModifiedBy>Shehnaz Fakim</cp:lastModifiedBy>
  <cp:revision>1</cp:revision>
  <dcterms:created xsi:type="dcterms:W3CDTF">2021-08-09T14:53:00Z</dcterms:created>
  <dcterms:modified xsi:type="dcterms:W3CDTF">2021-08-09T14:56:00Z</dcterms:modified>
</cp:coreProperties>
</file>